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6D4" w:rsidRDefault="009776D4" w:rsidP="00A10E33">
      <w:pPr>
        <w:spacing w:after="0"/>
        <w:jc w:val="both"/>
      </w:pPr>
    </w:p>
    <w:p w:rsidR="003A06D1" w:rsidRDefault="003A06D1" w:rsidP="00A10E33">
      <w:pPr>
        <w:spacing w:after="0"/>
        <w:jc w:val="both"/>
      </w:pPr>
    </w:p>
    <w:p w:rsidR="003A06D1" w:rsidRDefault="003A06D1" w:rsidP="00A10E33">
      <w:pPr>
        <w:spacing w:after="0"/>
        <w:jc w:val="both"/>
      </w:pPr>
    </w:p>
    <w:p w:rsidR="003A06D1" w:rsidRDefault="003A06D1" w:rsidP="00A10E33">
      <w:pPr>
        <w:spacing w:after="0"/>
        <w:jc w:val="both"/>
      </w:pPr>
      <w:bookmarkStart w:id="0" w:name="_GoBack"/>
      <w:bookmarkEnd w:id="0"/>
    </w:p>
    <w:p w:rsidR="009776D4" w:rsidRDefault="009776D4" w:rsidP="00A10E33">
      <w:pPr>
        <w:spacing w:after="0"/>
        <w:jc w:val="both"/>
      </w:pPr>
    </w:p>
    <w:p w:rsidR="009776D4" w:rsidRDefault="009776D4" w:rsidP="00A10E33">
      <w:pPr>
        <w:spacing w:after="0"/>
        <w:jc w:val="both"/>
      </w:pPr>
    </w:p>
    <w:p w:rsidR="009776D4" w:rsidRDefault="009776D4" w:rsidP="00A10E33">
      <w:pPr>
        <w:spacing w:after="0"/>
        <w:jc w:val="both"/>
      </w:pPr>
    </w:p>
    <w:p w:rsidR="009776D4" w:rsidRDefault="009776D4" w:rsidP="00A10E33">
      <w:pPr>
        <w:spacing w:after="0"/>
        <w:jc w:val="both"/>
      </w:pPr>
    </w:p>
    <w:p w:rsidR="009776D4" w:rsidRDefault="009776D4" w:rsidP="00A10E33">
      <w:pPr>
        <w:spacing w:after="0"/>
        <w:jc w:val="center"/>
      </w:pPr>
    </w:p>
    <w:p w:rsidR="009776D4" w:rsidRDefault="009776D4" w:rsidP="00A10E33">
      <w:pPr>
        <w:spacing w:after="0"/>
        <w:jc w:val="center"/>
      </w:pPr>
      <w:r>
        <w:t>Functions of Language and Applications</w:t>
      </w:r>
    </w:p>
    <w:p w:rsidR="009776D4" w:rsidRDefault="009776D4" w:rsidP="00A10E33">
      <w:pPr>
        <w:spacing w:after="0"/>
        <w:jc w:val="center"/>
      </w:pPr>
      <w:r>
        <w:t>Name of Student</w:t>
      </w:r>
    </w:p>
    <w:p w:rsidR="009776D4" w:rsidRDefault="009776D4" w:rsidP="00A10E33">
      <w:pPr>
        <w:spacing w:after="0"/>
        <w:jc w:val="center"/>
      </w:pPr>
      <w:r>
        <w:t>Name of Institution</w:t>
      </w:r>
    </w:p>
    <w:p w:rsidR="009776D4" w:rsidRDefault="009776D4" w:rsidP="00A10E33">
      <w:pPr>
        <w:spacing w:after="0"/>
        <w:jc w:val="center"/>
      </w:pPr>
      <w:r>
        <w:t>Date</w:t>
      </w:r>
      <w:r>
        <w:br w:type="page"/>
      </w:r>
    </w:p>
    <w:p w:rsidR="00EB44BF" w:rsidRPr="009776D4" w:rsidRDefault="006C61A8" w:rsidP="00A10E33">
      <w:pPr>
        <w:spacing w:after="0"/>
        <w:jc w:val="center"/>
        <w:rPr>
          <w:b/>
        </w:rPr>
      </w:pPr>
      <w:r w:rsidRPr="009776D4">
        <w:rPr>
          <w:b/>
        </w:rPr>
        <w:lastRenderedPageBreak/>
        <w:t>What are the three basic functions of language? Give an example of each.</w:t>
      </w:r>
    </w:p>
    <w:p w:rsidR="00C51C24" w:rsidRDefault="00A53016" w:rsidP="00C51C24">
      <w:pPr>
        <w:spacing w:after="0"/>
        <w:ind w:firstLine="720"/>
        <w:jc w:val="both"/>
      </w:pPr>
      <w:r>
        <w:t>William Hughes, Jonathan Lavery, and Katheryn Doran outline 9 major functions of language. The book titl</w:t>
      </w:r>
      <w:r w:rsidR="00101A22">
        <w:t>e</w:t>
      </w:r>
      <w:r w:rsidR="00386972">
        <w:t xml:space="preserve">s these </w:t>
      </w:r>
      <w:r w:rsidR="00101A22">
        <w:t xml:space="preserve">function of language as descriptive, emotive, directive, performative, recreational, evaluative, evocative, persuasive and interrogative. However, the basic functions of language are Descriptive, emotive and evaluative. Descriptive language </w:t>
      </w:r>
      <w:r w:rsidR="0097210B">
        <w:t xml:space="preserve">seeks to set out the facts, or what the speaker considers to be facts about the content. For a phrase to assume a descriptive function, the speaker or writer must convey a detailed account of something. The details as prescribed in the used language enable the audience to reason what is meant by the narrator, which may be an unintended purpose. </w:t>
      </w:r>
      <w:r w:rsidR="008A7119">
        <w:t>An example of a descriptive function is, “The building at the end of the block, with re</w:t>
      </w:r>
      <w:r w:rsidR="00C51C24">
        <w:t>d bricks and a billboard on top</w:t>
      </w:r>
      <w:r w:rsidR="008A7119">
        <w:t>”</w:t>
      </w:r>
      <w:r w:rsidR="00C51C24">
        <w:t xml:space="preserve"> </w:t>
      </w:r>
      <w:r w:rsidR="00C51C24">
        <w:t>(</w:t>
      </w:r>
      <w:r w:rsidR="00C51C24" w:rsidRPr="004761C3">
        <w:rPr>
          <w:rFonts w:eastAsia="Times New Roman" w:cs="Times New Roman"/>
          <w:color w:val="000000"/>
          <w:szCs w:val="24"/>
        </w:rPr>
        <w:t>Hughe</w:t>
      </w:r>
      <w:r w:rsidR="00C51C24">
        <w:rPr>
          <w:rFonts w:eastAsia="Times New Roman" w:cs="Times New Roman"/>
          <w:color w:val="000000"/>
          <w:szCs w:val="24"/>
        </w:rPr>
        <w:t>s, Lavery &amp; Doran, </w:t>
      </w:r>
      <w:r w:rsidR="00C51C24" w:rsidRPr="004761C3">
        <w:rPr>
          <w:rFonts w:eastAsia="Times New Roman" w:cs="Times New Roman"/>
          <w:color w:val="000000"/>
          <w:szCs w:val="24"/>
        </w:rPr>
        <w:t>2014)</w:t>
      </w:r>
      <w:r w:rsidR="00C51C24">
        <w:t>.</w:t>
      </w:r>
    </w:p>
    <w:p w:rsidR="00C51C24" w:rsidRDefault="007F0E90" w:rsidP="00C51C24">
      <w:pPr>
        <w:spacing w:after="0"/>
        <w:ind w:firstLine="720"/>
        <w:jc w:val="both"/>
      </w:pPr>
      <w:r>
        <w:t xml:space="preserve">Emotive language is used to express emotions, feelings, ideas, and thoughts. Emotive language is fulfilled with voluntary expressions or involuntary expressions. Involuntary expressions describe the spontaneous and unconscious reactions to situation or objects. </w:t>
      </w:r>
      <w:r w:rsidR="00827740">
        <w:t xml:space="preserve">Involuntary expressions are </w:t>
      </w:r>
      <w:r w:rsidR="00386972">
        <w:t xml:space="preserve">typically </w:t>
      </w:r>
      <w:r w:rsidR="00827740">
        <w:t>punctuated with exclamation marks. Some</w:t>
      </w:r>
      <w:r w:rsidR="00386972">
        <w:t xml:space="preserve"> examples include curse words</w:t>
      </w:r>
      <w:r w:rsidR="00827740">
        <w:t xml:space="preserve"> and automatic instinctual sounds. Voluntary expressions that illustrate an emotive function include set theatricals performances, call for help, </w:t>
      </w:r>
      <w:r w:rsidR="00EB44BF">
        <w:t>discontent</w:t>
      </w:r>
      <w:r w:rsidR="00827740">
        <w:t xml:space="preserve"> tone, among others.</w:t>
      </w:r>
      <w:r w:rsidR="008A7119">
        <w:t xml:space="preserve"> They are deliberate and conscious expressions. Examples include, “I love it when </w:t>
      </w:r>
      <w:r w:rsidR="00C51C24">
        <w:t>he does that.” “He irritates me</w:t>
      </w:r>
      <w:r w:rsidR="008A7119">
        <w:t>”</w:t>
      </w:r>
      <w:r w:rsidR="00C51C24">
        <w:t xml:space="preserve"> </w:t>
      </w:r>
      <w:r w:rsidR="00C51C24">
        <w:t>(</w:t>
      </w:r>
      <w:r w:rsidR="00C51C24" w:rsidRPr="004761C3">
        <w:rPr>
          <w:rFonts w:eastAsia="Times New Roman" w:cs="Times New Roman"/>
          <w:color w:val="000000"/>
          <w:szCs w:val="24"/>
        </w:rPr>
        <w:t>Hughe</w:t>
      </w:r>
      <w:r w:rsidR="00C51C24">
        <w:rPr>
          <w:rFonts w:eastAsia="Times New Roman" w:cs="Times New Roman"/>
          <w:color w:val="000000"/>
          <w:szCs w:val="24"/>
        </w:rPr>
        <w:t>s, Lavery &amp; Doran, </w:t>
      </w:r>
      <w:r w:rsidR="00C51C24" w:rsidRPr="004761C3">
        <w:rPr>
          <w:rFonts w:eastAsia="Times New Roman" w:cs="Times New Roman"/>
          <w:color w:val="000000"/>
          <w:szCs w:val="24"/>
        </w:rPr>
        <w:t>2014)</w:t>
      </w:r>
      <w:r w:rsidR="00C51C24">
        <w:t>.</w:t>
      </w:r>
    </w:p>
    <w:p w:rsidR="00C51C24" w:rsidRDefault="008A7119" w:rsidP="00C51C24">
      <w:pPr>
        <w:spacing w:after="0"/>
        <w:ind w:firstLine="720"/>
        <w:jc w:val="both"/>
      </w:pPr>
      <w:r>
        <w:t xml:space="preserve">Evaluative language supersedes mere description and provides relevant information to allow for a valuable judgement to be made from the content. For language to present an evaluative function, the content must provide relevant information critical for interpretation. </w:t>
      </w:r>
      <w:r w:rsidR="00123B27">
        <w:t xml:space="preserve">Any form of language seeks to pass information and thus the stimulus of the audience is peaked to </w:t>
      </w:r>
      <w:r w:rsidR="00123B27">
        <w:lastRenderedPageBreak/>
        <w:t xml:space="preserve">create a condition of uncertainty and novelty. An evaluative function serves to create cognition and restore the stimulus by evaluating the content and interpreting the meaning. </w:t>
      </w:r>
      <w:r w:rsidR="0025599E">
        <w:t xml:space="preserve">An example of statement that satisfies the evaluative function is, “Contrary to popular opinion, whales are mammals </w:t>
      </w:r>
      <w:r w:rsidR="00C51C24">
        <w:t>not fish</w:t>
      </w:r>
      <w:r w:rsidR="0025599E">
        <w:t>’</w:t>
      </w:r>
      <w:r w:rsidR="00C51C24">
        <w:t xml:space="preserve"> </w:t>
      </w:r>
      <w:r w:rsidR="00C51C24">
        <w:t>(</w:t>
      </w:r>
      <w:r w:rsidR="00C51C24" w:rsidRPr="004761C3">
        <w:rPr>
          <w:rFonts w:eastAsia="Times New Roman" w:cs="Times New Roman"/>
          <w:color w:val="000000"/>
          <w:szCs w:val="24"/>
        </w:rPr>
        <w:t>Hughe</w:t>
      </w:r>
      <w:r w:rsidR="00C51C24">
        <w:rPr>
          <w:rFonts w:eastAsia="Times New Roman" w:cs="Times New Roman"/>
          <w:color w:val="000000"/>
          <w:szCs w:val="24"/>
        </w:rPr>
        <w:t>s, Lavery &amp; Doran, </w:t>
      </w:r>
      <w:r w:rsidR="00C51C24" w:rsidRPr="004761C3">
        <w:rPr>
          <w:rFonts w:eastAsia="Times New Roman" w:cs="Times New Roman"/>
          <w:color w:val="000000"/>
          <w:szCs w:val="24"/>
        </w:rPr>
        <w:t>2014)</w:t>
      </w:r>
    </w:p>
    <w:p w:rsidR="006C61A8" w:rsidRPr="009776D4" w:rsidRDefault="006C61A8" w:rsidP="00A10E33">
      <w:pPr>
        <w:spacing w:after="0"/>
        <w:jc w:val="both"/>
        <w:rPr>
          <w:b/>
        </w:rPr>
      </w:pPr>
      <w:r w:rsidRPr="009776D4">
        <w:rPr>
          <w:b/>
        </w:rPr>
        <w:t>How many functions can one passage serve at once? Come up with an example that serves more than one function at once.</w:t>
      </w:r>
    </w:p>
    <w:p w:rsidR="00982770" w:rsidRDefault="0025599E" w:rsidP="00A10E33">
      <w:pPr>
        <w:spacing w:after="0"/>
        <w:jc w:val="both"/>
      </w:pPr>
      <w:r>
        <w:tab/>
      </w:r>
      <w:r w:rsidR="00982770">
        <w:t xml:space="preserve">There is no stated limit to the number of functions a passage can fulfil. The length of a passage should be moderated to allow for comprehension by the user. To decipher the number of functions in a passage, the constituent elements are broken down and analyzed. Take for example; </w:t>
      </w:r>
    </w:p>
    <w:p w:rsidR="0025599E" w:rsidRDefault="00982770" w:rsidP="00A10E33">
      <w:pPr>
        <w:spacing w:after="0"/>
        <w:ind w:firstLine="720"/>
        <w:jc w:val="both"/>
      </w:pPr>
      <w:r>
        <w:t xml:space="preserve">“When Dillon left for the city, he as just a young man, filled with hope and glimmering with confidence which we hoped will mask his innocence and inexperience. The city broke him. </w:t>
      </w:r>
      <w:r w:rsidR="00404049">
        <w:t>Gone was the boy who lit up a room with hope, in was the m</w:t>
      </w:r>
      <w:r w:rsidR="00C51C24">
        <w:t>an serving as a cautionary tale</w:t>
      </w:r>
      <w:r w:rsidR="00404049">
        <w:t>”</w:t>
      </w:r>
      <w:r w:rsidR="00C51C24">
        <w:t xml:space="preserve"> (</w:t>
      </w:r>
      <w:r w:rsidR="00C51C24" w:rsidRPr="004761C3">
        <w:rPr>
          <w:rFonts w:eastAsia="Times New Roman" w:cs="Times New Roman"/>
          <w:color w:val="000000"/>
          <w:szCs w:val="24"/>
        </w:rPr>
        <w:t>Hughe</w:t>
      </w:r>
      <w:r w:rsidR="00C51C24">
        <w:rPr>
          <w:rFonts w:eastAsia="Times New Roman" w:cs="Times New Roman"/>
          <w:color w:val="000000"/>
          <w:szCs w:val="24"/>
        </w:rPr>
        <w:t>s, Lavery &amp; Doran, </w:t>
      </w:r>
      <w:r w:rsidR="00C51C24" w:rsidRPr="004761C3">
        <w:rPr>
          <w:rFonts w:eastAsia="Times New Roman" w:cs="Times New Roman"/>
          <w:color w:val="000000"/>
          <w:szCs w:val="24"/>
        </w:rPr>
        <w:t>2014)</w:t>
      </w:r>
      <w:r w:rsidR="00C51C24">
        <w:rPr>
          <w:rFonts w:eastAsia="Times New Roman" w:cs="Times New Roman"/>
          <w:color w:val="000000"/>
          <w:szCs w:val="24"/>
        </w:rPr>
        <w:t>.</w:t>
      </w:r>
    </w:p>
    <w:p w:rsidR="009776D4" w:rsidRDefault="00404049" w:rsidP="00A10E33">
      <w:pPr>
        <w:spacing w:after="0"/>
        <w:ind w:firstLine="720"/>
        <w:jc w:val="both"/>
      </w:pPr>
      <w:r>
        <w:t xml:space="preserve">The first sentence describes Dillon and expresses his character. The first sentence also presents as an opportunity to be evaluative. The second sentence is merely descriptive and holds no other purpose. The final statement serves to persuade against the city, describe the state of Dillon’s return, and arouse feelings of disappointment and pity. The </w:t>
      </w:r>
      <w:r w:rsidR="004A6C28">
        <w:t>entire</w:t>
      </w:r>
      <w:r>
        <w:t xml:space="preserve"> passage projects descriptive, evocative, evaluative, and persuasive functions.</w:t>
      </w:r>
    </w:p>
    <w:p w:rsidR="009776D4" w:rsidRDefault="009776D4" w:rsidP="00A10E33">
      <w:pPr>
        <w:spacing w:after="0"/>
        <w:jc w:val="both"/>
      </w:pPr>
      <w:r>
        <w:br w:type="page"/>
      </w:r>
    </w:p>
    <w:p w:rsidR="005D7D8D" w:rsidRPr="004761C3" w:rsidRDefault="005D7D8D" w:rsidP="005D7D8D">
      <w:pPr>
        <w:shd w:val="clear" w:color="auto" w:fill="FFFFFF"/>
        <w:spacing w:after="0"/>
        <w:contextualSpacing/>
        <w:jc w:val="center"/>
        <w:rPr>
          <w:rFonts w:eastAsia="Times New Roman" w:cs="Times New Roman"/>
          <w:color w:val="000000"/>
          <w:szCs w:val="24"/>
        </w:rPr>
      </w:pPr>
      <w:r w:rsidRPr="004761C3">
        <w:rPr>
          <w:rFonts w:eastAsia="Times New Roman" w:cs="Times New Roman"/>
          <w:color w:val="000000"/>
          <w:szCs w:val="24"/>
        </w:rPr>
        <w:lastRenderedPageBreak/>
        <w:t>References</w:t>
      </w:r>
    </w:p>
    <w:p w:rsidR="005D7D8D" w:rsidRPr="004761C3" w:rsidRDefault="005D7D8D" w:rsidP="005D7D8D">
      <w:pPr>
        <w:shd w:val="clear" w:color="auto" w:fill="FFFFFF"/>
        <w:spacing w:after="0"/>
        <w:ind w:left="720" w:right="75" w:hanging="720"/>
        <w:contextualSpacing/>
        <w:jc w:val="both"/>
        <w:rPr>
          <w:rFonts w:eastAsia="Times New Roman" w:cs="Times New Roman"/>
          <w:color w:val="000000"/>
          <w:szCs w:val="24"/>
        </w:rPr>
      </w:pPr>
      <w:r w:rsidRPr="004761C3">
        <w:rPr>
          <w:rFonts w:eastAsia="Times New Roman" w:cs="Times New Roman"/>
          <w:color w:val="000000"/>
          <w:szCs w:val="24"/>
        </w:rPr>
        <w:t>Hughes, W., Lavery, J., &amp; Doran, K. (2014). </w:t>
      </w:r>
      <w:r w:rsidRPr="004761C3">
        <w:rPr>
          <w:rFonts w:eastAsia="Times New Roman" w:cs="Times New Roman"/>
          <w:i/>
          <w:iCs/>
          <w:color w:val="000000"/>
          <w:szCs w:val="24"/>
        </w:rPr>
        <w:t>Critical Thinking: An Introduction to the Basic Skills - American Seventh Edition</w:t>
      </w:r>
      <w:r w:rsidRPr="004761C3">
        <w:rPr>
          <w:rFonts w:eastAsia="Times New Roman" w:cs="Times New Roman"/>
          <w:color w:val="000000"/>
          <w:szCs w:val="24"/>
        </w:rPr>
        <w:t> (7th ed.). Ontario, Canada: Broadview Press.</w:t>
      </w:r>
    </w:p>
    <w:p w:rsidR="005D7D8D" w:rsidRDefault="005D7D8D" w:rsidP="005D7D8D">
      <w:pPr>
        <w:spacing w:after="0"/>
        <w:ind w:firstLine="360"/>
        <w:contextualSpacing/>
      </w:pPr>
    </w:p>
    <w:p w:rsidR="00404049" w:rsidRDefault="00404049" w:rsidP="005D7D8D">
      <w:pPr>
        <w:pStyle w:val="Heading1"/>
        <w:spacing w:before="0" w:line="480" w:lineRule="auto"/>
        <w:jc w:val="center"/>
      </w:pPr>
    </w:p>
    <w:sectPr w:rsidR="00404049" w:rsidSect="004A6C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186" w:rsidRDefault="008A4186" w:rsidP="004A6C28">
      <w:pPr>
        <w:spacing w:after="0" w:line="240" w:lineRule="auto"/>
      </w:pPr>
      <w:r>
        <w:separator/>
      </w:r>
    </w:p>
  </w:endnote>
  <w:endnote w:type="continuationSeparator" w:id="0">
    <w:p w:rsidR="008A4186" w:rsidRDefault="008A4186" w:rsidP="004A6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186" w:rsidRDefault="008A4186" w:rsidP="004A6C28">
      <w:pPr>
        <w:spacing w:after="0" w:line="240" w:lineRule="auto"/>
      </w:pPr>
      <w:r>
        <w:separator/>
      </w:r>
    </w:p>
  </w:footnote>
  <w:footnote w:type="continuationSeparator" w:id="0">
    <w:p w:rsidR="008A4186" w:rsidRDefault="008A4186" w:rsidP="004A6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D4" w:rsidRDefault="009776D4">
    <w:pPr>
      <w:pStyle w:val="Header"/>
      <w:jc w:val="right"/>
    </w:pPr>
    <w:r>
      <w:t xml:space="preserve">FUNCTIONS OF LANGUAGE </w:t>
    </w:r>
    <w:r>
      <w:tab/>
    </w:r>
    <w:r>
      <w:tab/>
    </w:r>
    <w:sdt>
      <w:sdtPr>
        <w:id w:val="-5822190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15AF">
          <w:rPr>
            <w:noProof/>
          </w:rPr>
          <w:t>4</w:t>
        </w:r>
        <w:r>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11905"/>
      <w:docPartObj>
        <w:docPartGallery w:val="Page Numbers (Top of Page)"/>
        <w:docPartUnique/>
      </w:docPartObj>
    </w:sdtPr>
    <w:sdtEndPr>
      <w:rPr>
        <w:noProof/>
      </w:rPr>
    </w:sdtEndPr>
    <w:sdtContent>
      <w:p w:rsidR="004A6C28" w:rsidRDefault="009776D4">
        <w:pPr>
          <w:pStyle w:val="Header"/>
          <w:jc w:val="right"/>
        </w:pPr>
        <w:r>
          <w:t xml:space="preserve">Running </w:t>
        </w:r>
        <w:r w:rsidR="00A10E33">
          <w:t>h</w:t>
        </w:r>
        <w:r>
          <w:t>ead: FUNCTIONS OF LANGUAGE</w:t>
        </w:r>
        <w:r>
          <w:tab/>
        </w:r>
        <w:r>
          <w:tab/>
        </w:r>
        <w:r w:rsidR="004A6C28">
          <w:fldChar w:fldCharType="begin"/>
        </w:r>
        <w:r w:rsidR="004A6C28">
          <w:instrText xml:space="preserve"> PAGE   \* MERGEFORMAT </w:instrText>
        </w:r>
        <w:r w:rsidR="004A6C28">
          <w:fldChar w:fldCharType="separate"/>
        </w:r>
        <w:r w:rsidR="00BE15AF">
          <w:rPr>
            <w:noProof/>
          </w:rPr>
          <w:t>1</w:t>
        </w:r>
        <w:r w:rsidR="004A6C28">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9BB"/>
    <w:rsid w:val="00101A22"/>
    <w:rsid w:val="00106D3A"/>
    <w:rsid w:val="00123B27"/>
    <w:rsid w:val="0025599E"/>
    <w:rsid w:val="0037530A"/>
    <w:rsid w:val="00386972"/>
    <w:rsid w:val="003A06D1"/>
    <w:rsid w:val="00404049"/>
    <w:rsid w:val="00417971"/>
    <w:rsid w:val="004A6C28"/>
    <w:rsid w:val="005D7D8D"/>
    <w:rsid w:val="006C61A8"/>
    <w:rsid w:val="007F0E90"/>
    <w:rsid w:val="00827740"/>
    <w:rsid w:val="008A4186"/>
    <w:rsid w:val="008A7119"/>
    <w:rsid w:val="0097210B"/>
    <w:rsid w:val="009776D4"/>
    <w:rsid w:val="00982770"/>
    <w:rsid w:val="009E69BB"/>
    <w:rsid w:val="00A10E33"/>
    <w:rsid w:val="00A53016"/>
    <w:rsid w:val="00BE15AF"/>
    <w:rsid w:val="00C51C24"/>
    <w:rsid w:val="00D7519A"/>
    <w:rsid w:val="00EB44BF"/>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CFEA0"/>
  <w15:docId w15:val="{189B451F-8ACA-4BA1-AA36-3DD3DD9B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76D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C28"/>
  </w:style>
  <w:style w:type="paragraph" w:styleId="Footer">
    <w:name w:val="footer"/>
    <w:basedOn w:val="Normal"/>
    <w:link w:val="FooterChar"/>
    <w:uiPriority w:val="99"/>
    <w:unhideWhenUsed/>
    <w:rsid w:val="004A6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C28"/>
  </w:style>
  <w:style w:type="character" w:customStyle="1" w:styleId="Heading1Char">
    <w:name w:val="Heading 1 Char"/>
    <w:basedOn w:val="DefaultParagraphFont"/>
    <w:link w:val="Heading1"/>
    <w:uiPriority w:val="9"/>
    <w:rsid w:val="009776D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776D4"/>
  </w:style>
  <w:style w:type="paragraph" w:styleId="BalloonText">
    <w:name w:val="Balloon Text"/>
    <w:basedOn w:val="Normal"/>
    <w:link w:val="BalloonTextChar"/>
    <w:uiPriority w:val="99"/>
    <w:semiHidden/>
    <w:unhideWhenUsed/>
    <w:rsid w:val="00977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6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Hug141</b:Tag>
    <b:SourceType>Book</b:SourceType>
    <b:Guid>{29D467D7-4246-4467-9520-29D88536E6DF}</b:Guid>
    <b:Title>Critical Thinking: An Introduction to Basic Skills</b:Title>
    <b:Year>2014</b:Year>
    <b:City>Peterborough</b:City>
    <b:Publisher>Broadview Press</b:Publisher>
    <b:Author>
      <b:Author>
        <b:NameList>
          <b:Person>
            <b:Last>Hughes</b:Last>
            <b:First>William</b:First>
          </b:Person>
          <b:Person>
            <b:Last>Lavery</b:Last>
            <b:First>Jonathan</b:First>
          </b:Person>
          <b:Person>
            <b:Last>Doran</b:Last>
            <b:First>Katheryn</b:First>
          </b:Person>
        </b:NameList>
      </b:Author>
    </b:Author>
    <b:Edition>7</b:Edition>
    <b:RefOrder>1</b:RefOrder>
  </b:Source>
</b:Sources>
</file>

<file path=customXml/itemProps1.xml><?xml version="1.0" encoding="utf-8"?>
<ds:datastoreItem xmlns:ds="http://schemas.openxmlformats.org/officeDocument/2006/customXml" ds:itemID="{AB173C85-298F-453C-B923-12A582A3B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2019-02-23T07:43:00Z</dcterms:created>
  <dcterms:modified xsi:type="dcterms:W3CDTF">2019-02-23T07:43:00Z</dcterms:modified>
</cp:coreProperties>
</file>